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E92BA" w14:textId="77777777" w:rsidR="00523255" w:rsidRDefault="00523255" w:rsidP="00523255">
      <w:pPr>
        <w:rPr>
          <w:b/>
          <w:sz w:val="36"/>
          <w:szCs w:val="36"/>
        </w:rPr>
      </w:pPr>
      <w:r w:rsidRPr="00D3563C">
        <w:rPr>
          <w:b/>
          <w:sz w:val="36"/>
          <w:szCs w:val="36"/>
        </w:rPr>
        <w:t>ERRORE F08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C40848">
        <w:rPr>
          <w:noProof/>
        </w:rPr>
        <w:drawing>
          <wp:inline distT="0" distB="0" distL="0" distR="0" wp14:anchorId="5CDBF0E8" wp14:editId="7CB5CE6B">
            <wp:extent cx="1684020" cy="7429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27938" cy="7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5A428" w14:textId="77777777" w:rsidR="00523255" w:rsidRDefault="00523255" w:rsidP="00523255">
      <w:bookmarkStart w:id="0" w:name="OLE_LINK1"/>
      <w:bookmarkStart w:id="1" w:name="_GoBack"/>
      <w:bookmarkEnd w:id="1"/>
      <w:r>
        <w:t>Questo codice di errore indica che c'è un problema con la ricarica del booster.</w:t>
      </w:r>
    </w:p>
    <w:p w14:paraId="311750A6" w14:textId="77777777" w:rsidR="00523255" w:rsidRDefault="00523255" w:rsidP="00523255">
      <w:r>
        <w:t>Procedere come descritto:</w:t>
      </w:r>
    </w:p>
    <w:p w14:paraId="667DBA08" w14:textId="272328FD" w:rsidR="00523255" w:rsidRDefault="00523255" w:rsidP="00523255">
      <w:pPr>
        <w:pStyle w:val="Paragrafoelenco"/>
        <w:numPr>
          <w:ilvl w:val="0"/>
          <w:numId w:val="1"/>
        </w:numPr>
      </w:pPr>
      <w:r>
        <w:t>Disconnettere il caricabatterie dal booster e dalla rete elettrica e attendere qualche secondo fino allo spegnimento della spia verde sul caricatore.</w:t>
      </w:r>
    </w:p>
    <w:p w14:paraId="0AE84B74" w14:textId="02A1B272" w:rsidR="00F365A7" w:rsidRDefault="00F23BF0" w:rsidP="00523255">
      <w:pPr>
        <w:pStyle w:val="Paragrafoelenco"/>
        <w:numPr>
          <w:ilvl w:val="0"/>
          <w:numId w:val="1"/>
        </w:numPr>
      </w:pPr>
      <w:r>
        <w:t>Scaricare leggermente il booster</w:t>
      </w:r>
    </w:p>
    <w:p w14:paraId="0056BAEC" w14:textId="1DF53B6B" w:rsidR="00523255" w:rsidRDefault="00523255" w:rsidP="00523255">
      <w:pPr>
        <w:pStyle w:val="Paragrafoelenco"/>
        <w:numPr>
          <w:ilvl w:val="0"/>
          <w:numId w:val="1"/>
        </w:numPr>
      </w:pPr>
      <w:r>
        <w:t xml:space="preserve">Ricollegare il caricabatterie alla rete elettrica e al booster assicurarsi che lo spinotto di ricarica sia connesso bene alla presa del booster spingendolo fino in fondo e verificare </w:t>
      </w:r>
      <w:r w:rsidR="00F23BF0">
        <w:t>se dopo la ricarica</w:t>
      </w:r>
      <w:r>
        <w:t xml:space="preserve"> il codice di errore è scomparso</w:t>
      </w:r>
    </w:p>
    <w:p w14:paraId="1A4DA66F" w14:textId="77777777" w:rsidR="00523255" w:rsidRDefault="00523255" w:rsidP="00523255">
      <w:pPr>
        <w:pStyle w:val="Paragrafoelenco"/>
        <w:numPr>
          <w:ilvl w:val="0"/>
          <w:numId w:val="1"/>
        </w:numPr>
      </w:pPr>
      <w:r>
        <w:t>Ripetere la procedura per 3 volte nell’arco di un paio di giorni</w:t>
      </w:r>
    </w:p>
    <w:p w14:paraId="2FF6BABB" w14:textId="77777777" w:rsidR="00266229" w:rsidRDefault="00523255" w:rsidP="00523255">
      <w:pPr>
        <w:pStyle w:val="Paragrafoelenco"/>
        <w:numPr>
          <w:ilvl w:val="0"/>
          <w:numId w:val="1"/>
        </w:numPr>
      </w:pPr>
      <w:r>
        <w:t>Se il codice di errore continua ad uscire, provare a caricare il booster con un altro caricabatterie</w:t>
      </w:r>
    </w:p>
    <w:p w14:paraId="276667F1" w14:textId="77777777" w:rsidR="00523255" w:rsidRDefault="00523255" w:rsidP="00523255">
      <w:pPr>
        <w:pStyle w:val="Paragrafoelenco"/>
        <w:numPr>
          <w:ilvl w:val="0"/>
          <w:numId w:val="1"/>
        </w:numPr>
      </w:pPr>
      <w:r>
        <w:t>Se il problema non si risolve provare a caricare il booster su una rete elettrica civile.</w:t>
      </w:r>
    </w:p>
    <w:p w14:paraId="1EAE4399" w14:textId="2F9FFD40" w:rsidR="00523255" w:rsidRDefault="00523255" w:rsidP="00523255">
      <w:pPr>
        <w:pStyle w:val="Paragrafoelenco"/>
        <w:numPr>
          <w:ilvl w:val="0"/>
          <w:numId w:val="1"/>
        </w:numPr>
      </w:pPr>
      <w:r>
        <w:t>Se il codice di errore continua ad uscire, inviare in azienda il booster per controllo.</w:t>
      </w:r>
    </w:p>
    <w:p w14:paraId="27C3415D" w14:textId="539C90AE" w:rsidR="00947636" w:rsidRDefault="00947636" w:rsidP="00523255">
      <w:pPr>
        <w:pStyle w:val="Paragrafoelenco"/>
        <w:numPr>
          <w:ilvl w:val="0"/>
          <w:numId w:val="1"/>
        </w:numPr>
      </w:pPr>
      <w:r>
        <w:t>N.B.</w:t>
      </w:r>
      <w:r w:rsidR="006D0115">
        <w:t xml:space="preserve"> </w:t>
      </w:r>
      <w:r>
        <w:t xml:space="preserve">anche se il display segnala F08 il booster si ricarica </w:t>
      </w:r>
      <w:r w:rsidR="006D0115">
        <w:t>lo stesso</w:t>
      </w:r>
    </w:p>
    <w:p w14:paraId="38673BB4" w14:textId="77777777" w:rsidR="00D13E3B" w:rsidRDefault="00D13E3B" w:rsidP="00D13E3B">
      <w:pPr>
        <w:pStyle w:val="Paragrafoelenco"/>
      </w:pPr>
    </w:p>
    <w:bookmarkEnd w:id="0"/>
    <w:p w14:paraId="1E63FD28" w14:textId="77174AC6" w:rsidR="00C40848" w:rsidRDefault="00D13E3B" w:rsidP="00C40848">
      <w:r w:rsidRPr="00D3563C">
        <w:rPr>
          <w:b/>
          <w:sz w:val="36"/>
          <w:szCs w:val="36"/>
        </w:rPr>
        <w:t>ERRORE F</w:t>
      </w:r>
      <w:r>
        <w:rPr>
          <w:b/>
          <w:sz w:val="36"/>
          <w:szCs w:val="36"/>
        </w:rPr>
        <w:t>11</w:t>
      </w:r>
    </w:p>
    <w:p w14:paraId="295A8438" w14:textId="1FADF8BF" w:rsidR="00C40848" w:rsidRDefault="00D13E3B" w:rsidP="00E749EF">
      <w:r w:rsidRPr="00D13E3B">
        <w:t>Su questa unità 406736 il software è stato aggiornato, il codice F08 è stato cambiato in F11.</w:t>
      </w:r>
      <w:r w:rsidRPr="00D13E3B">
        <w:br/>
        <w:t>Con la presente spiegazione:</w:t>
      </w:r>
      <w:r w:rsidRPr="00D13E3B">
        <w:br/>
        <w:t>Quando il booster si sta caricando, la scheda di controllo inizia a leggere la tensione della batteria, quindi dopo 1 minuto legge nuovamente la tensione.</w:t>
      </w:r>
      <w:r w:rsidRPr="00D13E3B">
        <w:br/>
        <w:t>Se la tensione aumenta rispetto alla prima lettura della tensione, significa che l'unità si sta caricando e continua il suo processo di carica.</w:t>
      </w:r>
      <w:r w:rsidRPr="00D13E3B">
        <w:br/>
        <w:t>Ma se la tensione è la stessa della prima lettura della tensione significa che l'unità non si sta caricando e la scheda di controllo mostrerà F11.</w:t>
      </w:r>
      <w:r w:rsidRPr="00D13E3B">
        <w:br/>
      </w:r>
      <w:r w:rsidRPr="00D13E3B">
        <w:br/>
      </w:r>
      <w:r w:rsidRPr="00D13E3B">
        <w:br/>
      </w:r>
      <w:bookmarkStart w:id="2" w:name="_MailAutoSig"/>
      <w:r w:rsidR="00C40848">
        <w:rPr>
          <w:rFonts w:ascii="Verdana" w:eastAsiaTheme="minorEastAsia" w:hAnsi="Verdana" w:cs="Calibri"/>
          <w:noProof/>
          <w:sz w:val="20"/>
          <w:szCs w:val="20"/>
          <w:lang w:eastAsia="it-IT"/>
        </w:rPr>
        <w:t>Davide Marogna</w:t>
      </w:r>
      <w:r w:rsidR="00C40848">
        <w:rPr>
          <w:rFonts w:ascii="Verdana" w:eastAsiaTheme="minorEastAsia" w:hAnsi="Verdana" w:cs="Calibri"/>
          <w:noProof/>
          <w:sz w:val="20"/>
          <w:szCs w:val="20"/>
          <w:lang w:eastAsia="it-IT"/>
        </w:rPr>
        <w:br/>
        <w:t>Technical Assistance &amp; Returns</w:t>
      </w:r>
      <w:r w:rsidR="00C40848">
        <w:rPr>
          <w:rFonts w:ascii="Verdana" w:eastAsiaTheme="minorEastAsia" w:hAnsi="Verdana" w:cs="Calibri"/>
          <w:noProof/>
          <w:sz w:val="20"/>
          <w:szCs w:val="20"/>
          <w:lang w:eastAsia="it-IT"/>
        </w:rPr>
        <w:br/>
        <w:t>Berner S.p.A.</w:t>
      </w:r>
      <w:r w:rsidR="00C40848">
        <w:rPr>
          <w:rFonts w:ascii="Verdana" w:eastAsiaTheme="minorEastAsia" w:hAnsi="Verdana" w:cs="Calibri"/>
          <w:noProof/>
          <w:sz w:val="20"/>
          <w:szCs w:val="20"/>
          <w:lang w:eastAsia="it-IT"/>
        </w:rPr>
        <w:br/>
        <w:t>Via dell'Elettronica 15, 37139 Verona</w:t>
      </w:r>
      <w:r w:rsidR="00C40848">
        <w:rPr>
          <w:rFonts w:ascii="Verdana" w:eastAsiaTheme="minorEastAsia" w:hAnsi="Verdana" w:cs="Calibri"/>
          <w:noProof/>
          <w:sz w:val="20"/>
          <w:szCs w:val="20"/>
          <w:lang w:eastAsia="it-IT"/>
        </w:rPr>
        <w:br/>
      </w:r>
      <w:r w:rsidR="00C40848">
        <w:rPr>
          <w:rFonts w:ascii="Verdana" w:eastAsiaTheme="minorEastAsia" w:hAnsi="Verdana" w:cs="Calibri"/>
          <w:noProof/>
          <w:sz w:val="20"/>
          <w:szCs w:val="20"/>
          <w:lang w:eastAsia="it-IT"/>
        </w:rPr>
        <w:br/>
        <w:t>T +39 2506</w:t>
      </w:r>
      <w:r w:rsidR="00C40848">
        <w:rPr>
          <w:rFonts w:ascii="Verdana" w:eastAsiaTheme="minorEastAsia" w:hAnsi="Verdana" w:cs="Calibri"/>
          <w:noProof/>
          <w:sz w:val="20"/>
          <w:szCs w:val="20"/>
          <w:lang w:eastAsia="it-IT"/>
        </w:rPr>
        <w:br/>
        <w:t>C +39 3497710762</w:t>
      </w:r>
      <w:bookmarkEnd w:id="2"/>
    </w:p>
    <w:p w14:paraId="108F19C2" w14:textId="77777777" w:rsidR="00C40848" w:rsidRDefault="00C40848" w:rsidP="00C40848"/>
    <w:sectPr w:rsidR="00C408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A70765"/>
    <w:multiLevelType w:val="hybridMultilevel"/>
    <w:tmpl w:val="1480E6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255"/>
    <w:rsid w:val="000675FB"/>
    <w:rsid w:val="00266229"/>
    <w:rsid w:val="002A6E87"/>
    <w:rsid w:val="00523255"/>
    <w:rsid w:val="006D0115"/>
    <w:rsid w:val="00863BAC"/>
    <w:rsid w:val="00947636"/>
    <w:rsid w:val="00C40848"/>
    <w:rsid w:val="00D13E3B"/>
    <w:rsid w:val="00E749EF"/>
    <w:rsid w:val="00ED1666"/>
    <w:rsid w:val="00F23BF0"/>
    <w:rsid w:val="00F3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89383"/>
  <w15:chartTrackingRefBased/>
  <w15:docId w15:val="{FB4C6F3F-7F21-408A-B879-5A0FF704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5232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325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0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08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3D6075C976EF42A86BBD454CD135C6" ma:contentTypeVersion="8" ma:contentTypeDescription="Create a new document." ma:contentTypeScope="" ma:versionID="7fa1b0a1636cdf5efdd35026db5de803">
  <xsd:schema xmlns:xsd="http://www.w3.org/2001/XMLSchema" xmlns:xs="http://www.w3.org/2001/XMLSchema" xmlns:p="http://schemas.microsoft.com/office/2006/metadata/properties" xmlns:ns3="42b4317f-fb33-4d07-b375-d35f8e91689b" targetNamespace="http://schemas.microsoft.com/office/2006/metadata/properties" ma:root="true" ma:fieldsID="7a6939e31348485c29fb0186479c740e" ns3:_="">
    <xsd:import namespace="42b4317f-fb33-4d07-b375-d35f8e9168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b4317f-fb33-4d07-b375-d35f8e9168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3DC87C-9ABF-4E73-A70D-C07C13640F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b4317f-fb33-4d07-b375-d35f8e9168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60D8FD-0C74-4511-B505-C8B5226C62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7EC006-B42E-4E0B-A756-1E71874F9D95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42b4317f-fb33-4d07-b375-d35f8e91689b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Marogna, Davide</dc:creator>
  <cp:keywords/>
  <dc:description/>
  <cp:lastModifiedBy>Marogna, Davide</cp:lastModifiedBy>
  <cp:revision>10</cp:revision>
  <dcterms:created xsi:type="dcterms:W3CDTF">2019-10-31T08:56:00Z</dcterms:created>
  <dcterms:modified xsi:type="dcterms:W3CDTF">2020-06-19T06:49:00Z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0x0101002F3D6075C976EF42A86BBD454CD135C6</vt:lpwstr>
  </property>
</Properties>
</file>